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C966" w14:textId="77777777" w:rsidR="00E53166" w:rsidRPr="00D21CC2" w:rsidRDefault="00E53166" w:rsidP="00E53166">
      <w:pPr>
        <w:widowControl w:val="0"/>
        <w:rPr>
          <w:rFonts w:ascii="Arial" w:hAnsi="Arial" w:cs="Arial"/>
          <w:b/>
          <w:sz w:val="22"/>
          <w:szCs w:val="22"/>
        </w:rPr>
      </w:pPr>
    </w:p>
    <w:p w14:paraId="3B571E3B" w14:textId="77777777" w:rsidR="00E53166" w:rsidRPr="00D21CC2" w:rsidRDefault="00E53166" w:rsidP="00E53166">
      <w:pPr>
        <w:widowControl w:val="0"/>
        <w:jc w:val="center"/>
        <w:rPr>
          <w:rFonts w:ascii="Arial" w:hAnsi="Arial" w:cs="Arial"/>
          <w:b/>
          <w:sz w:val="22"/>
          <w:szCs w:val="22"/>
        </w:rPr>
      </w:pPr>
    </w:p>
    <w:p w14:paraId="182F7E8D" w14:textId="77777777" w:rsidR="00E53166" w:rsidRPr="00D21CC2" w:rsidRDefault="00E53166" w:rsidP="00E53166">
      <w:pPr>
        <w:widowControl w:val="0"/>
        <w:jc w:val="center"/>
        <w:rPr>
          <w:rFonts w:ascii="Arial" w:hAnsi="Arial" w:cs="Arial"/>
          <w:b/>
          <w:sz w:val="22"/>
          <w:szCs w:val="22"/>
        </w:rPr>
      </w:pPr>
      <w:r w:rsidRPr="00D21CC2">
        <w:rPr>
          <w:rFonts w:ascii="Arial" w:hAnsi="Arial" w:cs="Arial"/>
          <w:b/>
          <w:sz w:val="22"/>
          <w:szCs w:val="22"/>
        </w:rPr>
        <w:t>ACADEMY FOR INTEGRATED ARTS</w:t>
      </w:r>
    </w:p>
    <w:p w14:paraId="711694C7" w14:textId="77777777" w:rsidR="00E53166" w:rsidRPr="00D21CC2" w:rsidRDefault="00E53166" w:rsidP="00E53166">
      <w:pPr>
        <w:widowControl w:val="0"/>
        <w:jc w:val="center"/>
        <w:rPr>
          <w:rFonts w:ascii="Arial" w:hAnsi="Arial" w:cs="Arial"/>
          <w:b/>
          <w:sz w:val="22"/>
          <w:szCs w:val="22"/>
        </w:rPr>
      </w:pPr>
      <w:r w:rsidRPr="00D21CC2">
        <w:rPr>
          <w:rFonts w:ascii="Arial" w:hAnsi="Arial" w:cs="Arial"/>
          <w:b/>
          <w:sz w:val="22"/>
          <w:szCs w:val="22"/>
        </w:rPr>
        <w:t>EDUCATION COMMITTEE AGENDA</w:t>
      </w:r>
    </w:p>
    <w:p w14:paraId="0A5680EB" w14:textId="22890B85" w:rsidR="00E53166" w:rsidRPr="00D21CC2" w:rsidRDefault="00282F3B" w:rsidP="005B70F0">
      <w:pPr>
        <w:widowControl w:val="0"/>
        <w:jc w:val="center"/>
        <w:rPr>
          <w:rFonts w:ascii="Arial" w:hAnsi="Arial" w:cs="Arial"/>
          <w:b/>
          <w:sz w:val="22"/>
          <w:szCs w:val="22"/>
        </w:rPr>
      </w:pPr>
      <w:r w:rsidRPr="00D21CC2">
        <w:rPr>
          <w:rFonts w:ascii="Arial" w:hAnsi="Arial" w:cs="Arial"/>
          <w:sz w:val="22"/>
          <w:szCs w:val="22"/>
        </w:rPr>
        <w:t>July 25</w:t>
      </w:r>
      <w:r w:rsidR="00126190" w:rsidRPr="00D21CC2">
        <w:rPr>
          <w:rFonts w:ascii="Arial" w:hAnsi="Arial" w:cs="Arial"/>
          <w:sz w:val="22"/>
          <w:szCs w:val="22"/>
        </w:rPr>
        <w:t>, 2023</w:t>
      </w:r>
    </w:p>
    <w:p w14:paraId="27A3AC41" w14:textId="6A1B2767" w:rsidR="00826211" w:rsidRPr="00D21CC2" w:rsidRDefault="00126190" w:rsidP="00E53166">
      <w:pPr>
        <w:widowControl w:val="0"/>
        <w:jc w:val="center"/>
        <w:rPr>
          <w:rFonts w:ascii="Arial" w:hAnsi="Arial" w:cs="Arial"/>
          <w:sz w:val="22"/>
          <w:szCs w:val="22"/>
        </w:rPr>
      </w:pPr>
      <w:r w:rsidRPr="00D21CC2">
        <w:rPr>
          <w:rFonts w:ascii="Arial" w:hAnsi="Arial" w:cs="Arial"/>
          <w:sz w:val="22"/>
          <w:szCs w:val="22"/>
        </w:rPr>
        <w:t>4</w:t>
      </w:r>
      <w:r w:rsidR="00282F3B" w:rsidRPr="00D21CC2">
        <w:rPr>
          <w:rFonts w:ascii="Arial" w:hAnsi="Arial" w:cs="Arial"/>
          <w:sz w:val="22"/>
          <w:szCs w:val="22"/>
        </w:rPr>
        <w:t>:00</w:t>
      </w:r>
      <w:r w:rsidR="00826211" w:rsidRPr="00D21CC2">
        <w:rPr>
          <w:rFonts w:ascii="Arial" w:hAnsi="Arial" w:cs="Arial"/>
          <w:sz w:val="22"/>
          <w:szCs w:val="22"/>
        </w:rPr>
        <w:t xml:space="preserve"> – </w:t>
      </w:r>
      <w:r w:rsidRPr="00D21CC2">
        <w:rPr>
          <w:rFonts w:ascii="Arial" w:hAnsi="Arial" w:cs="Arial"/>
          <w:sz w:val="22"/>
          <w:szCs w:val="22"/>
        </w:rPr>
        <w:t>5</w:t>
      </w:r>
      <w:r w:rsidR="00826211" w:rsidRPr="00D21CC2">
        <w:rPr>
          <w:rFonts w:ascii="Arial" w:hAnsi="Arial" w:cs="Arial"/>
          <w:sz w:val="22"/>
          <w:szCs w:val="22"/>
        </w:rPr>
        <w:t>:</w:t>
      </w:r>
      <w:r w:rsidR="002C2D7B" w:rsidRPr="00D21CC2">
        <w:rPr>
          <w:rFonts w:ascii="Arial" w:hAnsi="Arial" w:cs="Arial"/>
          <w:sz w:val="22"/>
          <w:szCs w:val="22"/>
        </w:rPr>
        <w:t>30</w:t>
      </w:r>
    </w:p>
    <w:p w14:paraId="157938F4" w14:textId="30682D6E" w:rsidR="00E53166" w:rsidRPr="00D21CC2" w:rsidRDefault="00E53166" w:rsidP="00E53166">
      <w:pPr>
        <w:widowControl w:val="0"/>
        <w:jc w:val="center"/>
        <w:rPr>
          <w:rFonts w:ascii="Arial" w:hAnsi="Arial" w:cs="Arial"/>
          <w:sz w:val="22"/>
          <w:szCs w:val="22"/>
        </w:rPr>
      </w:pPr>
      <w:r w:rsidRPr="00D21CC2">
        <w:rPr>
          <w:rFonts w:ascii="Arial" w:hAnsi="Arial" w:cs="Arial"/>
          <w:sz w:val="22"/>
          <w:szCs w:val="22"/>
        </w:rPr>
        <w:t>7910 Troost Ave., Kansas City, Missouri</w:t>
      </w:r>
    </w:p>
    <w:p w14:paraId="668A9393" w14:textId="77777777" w:rsidR="00E53166" w:rsidRPr="00D21CC2" w:rsidRDefault="00E53166" w:rsidP="00E53166">
      <w:pPr>
        <w:widowControl w:val="0"/>
        <w:jc w:val="center"/>
        <w:rPr>
          <w:rFonts w:ascii="Arial" w:hAnsi="Arial" w:cs="Arial"/>
          <w:sz w:val="22"/>
          <w:szCs w:val="22"/>
        </w:rPr>
      </w:pPr>
    </w:p>
    <w:p w14:paraId="1B3A91DC" w14:textId="77777777" w:rsidR="000E7769" w:rsidRPr="00D21CC2" w:rsidRDefault="00352924" w:rsidP="00974D8A">
      <w:pPr>
        <w:widowControl w:val="0"/>
        <w:tabs>
          <w:tab w:val="center" w:pos="4725"/>
        </w:tabs>
        <w:rPr>
          <w:rFonts w:ascii="Arial" w:hAnsi="Arial" w:cs="Arial"/>
          <w:sz w:val="22"/>
          <w:szCs w:val="22"/>
        </w:rPr>
      </w:pPr>
      <w:r w:rsidRPr="00D21CC2">
        <w:rPr>
          <w:rFonts w:ascii="Arial" w:hAnsi="Arial" w:cs="Arial"/>
          <w:sz w:val="22"/>
          <w:szCs w:val="22"/>
        </w:rPr>
        <w:t xml:space="preserve">This meeting will be held over Zoom. </w:t>
      </w:r>
    </w:p>
    <w:p w14:paraId="6A7FFC4B" w14:textId="3E00E0FD" w:rsidR="00352924" w:rsidRPr="00D21CC2" w:rsidRDefault="00974D8A" w:rsidP="00974D8A">
      <w:pPr>
        <w:widowControl w:val="0"/>
        <w:tabs>
          <w:tab w:val="center" w:pos="4725"/>
        </w:tabs>
        <w:rPr>
          <w:rFonts w:ascii="Arial" w:hAnsi="Arial" w:cs="Arial"/>
          <w:sz w:val="22"/>
          <w:szCs w:val="22"/>
        </w:rPr>
      </w:pPr>
      <w:r w:rsidRPr="00D21CC2">
        <w:rPr>
          <w:rFonts w:ascii="Arial" w:hAnsi="Arial" w:cs="Arial"/>
          <w:sz w:val="22"/>
          <w:szCs w:val="22"/>
        </w:rPr>
        <w:tab/>
      </w:r>
    </w:p>
    <w:p w14:paraId="49032331"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https://us06web.zoom.us/j/91718629229?pwd=eXRjdHc5Q2tCK1RuU0w4anhKRjNKQT09</w:t>
      </w:r>
    </w:p>
    <w:p w14:paraId="1869F767" w14:textId="77777777" w:rsidR="000E7769" w:rsidRPr="00D21CC2" w:rsidRDefault="000E7769" w:rsidP="000E7769">
      <w:pPr>
        <w:widowControl w:val="0"/>
        <w:rPr>
          <w:rFonts w:ascii="Arial" w:hAnsi="Arial" w:cs="Arial"/>
          <w:sz w:val="22"/>
          <w:szCs w:val="22"/>
        </w:rPr>
      </w:pPr>
    </w:p>
    <w:p w14:paraId="3444F3C6"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Meeting ID: 917 1862 9229</w:t>
      </w:r>
    </w:p>
    <w:p w14:paraId="5448C619"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Passcode: cqvjE5</w:t>
      </w:r>
    </w:p>
    <w:p w14:paraId="5F5BDEB0" w14:textId="77777777" w:rsidR="000E7769" w:rsidRPr="00D21CC2" w:rsidRDefault="000E7769" w:rsidP="000E7769">
      <w:pPr>
        <w:widowControl w:val="0"/>
        <w:rPr>
          <w:rFonts w:ascii="Arial" w:hAnsi="Arial" w:cs="Arial"/>
          <w:sz w:val="22"/>
          <w:szCs w:val="22"/>
        </w:rPr>
      </w:pPr>
    </w:p>
    <w:p w14:paraId="627AF0B5"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Dial by your location</w:t>
      </w:r>
    </w:p>
    <w:p w14:paraId="217149BD"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+1 312 626 6799 US (Chicago)</w:t>
      </w:r>
    </w:p>
    <w:p w14:paraId="1226A66A"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+1 646 558 8656 US (New York)</w:t>
      </w:r>
    </w:p>
    <w:p w14:paraId="6FCAE04F"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+1 301 715 8592 US (Washington DC)</w:t>
      </w:r>
    </w:p>
    <w:p w14:paraId="550C328E"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+1 346 248 7799 US (Houston)</w:t>
      </w:r>
    </w:p>
    <w:p w14:paraId="4FFC552A"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+1 720 707 2699 US (Denver)</w:t>
      </w:r>
    </w:p>
    <w:p w14:paraId="1E5C1576"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 xml:space="preserve">        +1 253 215 8782 US (Tacoma)</w:t>
      </w:r>
    </w:p>
    <w:p w14:paraId="4DB0043E" w14:textId="77777777" w:rsidR="000E7769" w:rsidRPr="00D21CC2" w:rsidRDefault="000E7769" w:rsidP="000E7769">
      <w:pPr>
        <w:widowControl w:val="0"/>
        <w:rPr>
          <w:rFonts w:ascii="Arial" w:hAnsi="Arial" w:cs="Arial"/>
          <w:sz w:val="22"/>
          <w:szCs w:val="22"/>
        </w:rPr>
      </w:pPr>
      <w:r w:rsidRPr="00D21CC2">
        <w:rPr>
          <w:rFonts w:ascii="Arial" w:hAnsi="Arial" w:cs="Arial"/>
          <w:sz w:val="22"/>
          <w:szCs w:val="22"/>
        </w:rPr>
        <w:t>Meeting ID: 917 1862 9229</w:t>
      </w:r>
    </w:p>
    <w:p w14:paraId="3D980125" w14:textId="39B5F8A2" w:rsidR="00E53166" w:rsidRPr="00D21CC2" w:rsidRDefault="000E7769" w:rsidP="000E7769">
      <w:pPr>
        <w:widowControl w:val="0"/>
        <w:rPr>
          <w:rFonts w:ascii="Arial" w:hAnsi="Arial" w:cs="Arial"/>
          <w:sz w:val="22"/>
          <w:szCs w:val="22"/>
        </w:rPr>
      </w:pPr>
      <w:r w:rsidRPr="00D21CC2">
        <w:rPr>
          <w:rFonts w:ascii="Arial" w:hAnsi="Arial" w:cs="Arial"/>
          <w:sz w:val="22"/>
          <w:szCs w:val="22"/>
        </w:rPr>
        <w:t>Passcode: 414140</w:t>
      </w:r>
    </w:p>
    <w:p w14:paraId="15102849" w14:textId="27E62C4C" w:rsidR="00E7640B" w:rsidRPr="00D21CC2" w:rsidRDefault="00E7640B" w:rsidP="000E7769">
      <w:pPr>
        <w:widowControl w:val="0"/>
        <w:rPr>
          <w:rFonts w:ascii="Arial" w:hAnsi="Arial" w:cs="Arial"/>
          <w:sz w:val="22"/>
          <w:szCs w:val="22"/>
        </w:rPr>
      </w:pPr>
    </w:p>
    <w:p w14:paraId="443E26CB" w14:textId="67D3A575" w:rsidR="00E7640B" w:rsidRPr="00D21CC2" w:rsidRDefault="00E7640B" w:rsidP="000E7769">
      <w:pPr>
        <w:widowControl w:val="0"/>
        <w:rPr>
          <w:rFonts w:ascii="Arial" w:hAnsi="Arial" w:cs="Arial"/>
          <w:sz w:val="22"/>
          <w:szCs w:val="22"/>
        </w:rPr>
      </w:pPr>
      <w:r w:rsidRPr="00D21CC2">
        <w:rPr>
          <w:rFonts w:ascii="Arial" w:hAnsi="Arial" w:cs="Arial"/>
          <w:sz w:val="22"/>
          <w:szCs w:val="22"/>
        </w:rPr>
        <w:t xml:space="preserve">Individuals in attendance: </w:t>
      </w:r>
    </w:p>
    <w:p w14:paraId="3D7F6A6C" w14:textId="66C81450" w:rsidR="00E7640B" w:rsidRPr="00D21CC2" w:rsidRDefault="00E7640B" w:rsidP="000E7769">
      <w:pPr>
        <w:widowControl w:val="0"/>
        <w:rPr>
          <w:rFonts w:ascii="Arial" w:hAnsi="Arial" w:cs="Arial"/>
          <w:sz w:val="22"/>
          <w:szCs w:val="22"/>
        </w:rPr>
      </w:pPr>
      <w:r w:rsidRPr="00D21CC2">
        <w:rPr>
          <w:rFonts w:ascii="Arial" w:hAnsi="Arial" w:cs="Arial"/>
          <w:sz w:val="22"/>
          <w:szCs w:val="22"/>
        </w:rPr>
        <w:t xml:space="preserve">Board Members: Jennifer Waddell, Brad </w:t>
      </w:r>
      <w:proofErr w:type="spellStart"/>
      <w:r w:rsidRPr="00D21CC2">
        <w:rPr>
          <w:rFonts w:ascii="Arial" w:hAnsi="Arial" w:cs="Arial"/>
          <w:sz w:val="22"/>
          <w:szCs w:val="22"/>
        </w:rPr>
        <w:t>Epsten</w:t>
      </w:r>
      <w:proofErr w:type="spellEnd"/>
      <w:r w:rsidRPr="00D21CC2">
        <w:rPr>
          <w:rFonts w:ascii="Arial" w:hAnsi="Arial" w:cs="Arial"/>
          <w:sz w:val="22"/>
          <w:szCs w:val="22"/>
        </w:rPr>
        <w:t>, Lynne Brown</w:t>
      </w:r>
    </w:p>
    <w:p w14:paraId="040E8948" w14:textId="635089F1" w:rsidR="00E7640B" w:rsidRPr="00D21CC2" w:rsidRDefault="00E7640B" w:rsidP="000E7769">
      <w:pPr>
        <w:widowControl w:val="0"/>
        <w:rPr>
          <w:rFonts w:ascii="Arial" w:hAnsi="Arial" w:cs="Arial"/>
          <w:sz w:val="22"/>
          <w:szCs w:val="22"/>
        </w:rPr>
      </w:pPr>
      <w:r w:rsidRPr="00D21CC2">
        <w:rPr>
          <w:rFonts w:ascii="Arial" w:hAnsi="Arial" w:cs="Arial"/>
          <w:sz w:val="22"/>
          <w:szCs w:val="22"/>
        </w:rPr>
        <w:t>AFIA staff members: Tricia DeGraff, Executive Director; Karren Colbert, Principal; Asha Moore, Assistant Principal; Lamont Muhammad, Dean of Culture</w:t>
      </w:r>
    </w:p>
    <w:p w14:paraId="6655CED3" w14:textId="77777777" w:rsidR="000E7769" w:rsidRPr="00D21CC2" w:rsidRDefault="000E7769" w:rsidP="000E7769">
      <w:pPr>
        <w:widowControl w:val="0"/>
        <w:rPr>
          <w:rFonts w:ascii="Arial" w:hAnsi="Arial" w:cs="Arial"/>
          <w:b/>
          <w:bCs/>
          <w:sz w:val="22"/>
          <w:szCs w:val="22"/>
        </w:rPr>
      </w:pPr>
    </w:p>
    <w:p w14:paraId="01752357" w14:textId="76A46AAE" w:rsidR="00E53166" w:rsidRPr="00D21CC2" w:rsidRDefault="00977A77" w:rsidP="00E53166">
      <w:pPr>
        <w:pStyle w:val="ListParagraph"/>
        <w:widowControl w:val="0"/>
        <w:numPr>
          <w:ilvl w:val="0"/>
          <w:numId w:val="1"/>
        </w:numPr>
        <w:rPr>
          <w:rFonts w:ascii="Arial" w:hAnsi="Arial" w:cs="Arial"/>
          <w:b/>
          <w:sz w:val="22"/>
          <w:szCs w:val="22"/>
        </w:rPr>
      </w:pPr>
      <w:r w:rsidRPr="00D21CC2">
        <w:rPr>
          <w:rFonts w:ascii="Arial" w:hAnsi="Arial" w:cs="Arial"/>
          <w:b/>
          <w:sz w:val="22"/>
          <w:szCs w:val="22"/>
        </w:rPr>
        <w:t>Call to order</w:t>
      </w:r>
    </w:p>
    <w:p w14:paraId="636A686C" w14:textId="4DE17915" w:rsidR="00415200" w:rsidRPr="00D21CC2" w:rsidRDefault="00977A77" w:rsidP="00415200">
      <w:pPr>
        <w:pStyle w:val="ListParagraph"/>
        <w:widowControl w:val="0"/>
        <w:numPr>
          <w:ilvl w:val="0"/>
          <w:numId w:val="1"/>
        </w:numPr>
        <w:rPr>
          <w:rFonts w:ascii="Arial" w:hAnsi="Arial" w:cs="Arial"/>
          <w:b/>
          <w:sz w:val="22"/>
          <w:szCs w:val="22"/>
        </w:rPr>
      </w:pPr>
      <w:r w:rsidRPr="00D21CC2">
        <w:rPr>
          <w:rFonts w:ascii="Arial" w:hAnsi="Arial" w:cs="Arial"/>
          <w:b/>
          <w:sz w:val="22"/>
          <w:szCs w:val="22"/>
        </w:rPr>
        <w:t>Approve agenda for this meeting (July 25, 2023)</w:t>
      </w:r>
      <w:r w:rsidR="00E7640B" w:rsidRPr="00D21CC2">
        <w:rPr>
          <w:rFonts w:ascii="Arial" w:hAnsi="Arial" w:cs="Arial"/>
          <w:b/>
          <w:sz w:val="22"/>
          <w:szCs w:val="22"/>
        </w:rPr>
        <w:t xml:space="preserve"> – </w:t>
      </w:r>
      <w:r w:rsidR="00E7640B" w:rsidRPr="00D21CC2">
        <w:rPr>
          <w:rFonts w:ascii="Arial" w:hAnsi="Arial" w:cs="Arial"/>
          <w:sz w:val="22"/>
          <w:szCs w:val="22"/>
        </w:rPr>
        <w:t xml:space="preserve">Approved </w:t>
      </w:r>
    </w:p>
    <w:p w14:paraId="3C38D82D" w14:textId="31BBB690" w:rsidR="00977A77" w:rsidRPr="00D21CC2" w:rsidRDefault="00977A77" w:rsidP="00977A77">
      <w:pPr>
        <w:pStyle w:val="ListParagraph"/>
        <w:widowControl w:val="0"/>
        <w:numPr>
          <w:ilvl w:val="0"/>
          <w:numId w:val="1"/>
        </w:numPr>
        <w:rPr>
          <w:rFonts w:ascii="Arial" w:hAnsi="Arial" w:cs="Arial"/>
          <w:b/>
          <w:sz w:val="22"/>
          <w:szCs w:val="22"/>
        </w:rPr>
      </w:pPr>
      <w:r w:rsidRPr="00D21CC2">
        <w:rPr>
          <w:rFonts w:ascii="Arial" w:hAnsi="Arial" w:cs="Arial"/>
          <w:b/>
          <w:sz w:val="22"/>
          <w:szCs w:val="22"/>
        </w:rPr>
        <w:t>Approve minutes from the June</w:t>
      </w:r>
      <w:r w:rsidR="00A912D4" w:rsidRPr="00D21CC2">
        <w:rPr>
          <w:rFonts w:ascii="Arial" w:hAnsi="Arial" w:cs="Arial"/>
          <w:b/>
          <w:sz w:val="22"/>
          <w:szCs w:val="22"/>
        </w:rPr>
        <w:t xml:space="preserve"> 15, 2023</w:t>
      </w:r>
      <w:r w:rsidRPr="00D21CC2">
        <w:rPr>
          <w:rFonts w:ascii="Arial" w:hAnsi="Arial" w:cs="Arial"/>
          <w:b/>
          <w:sz w:val="22"/>
          <w:szCs w:val="22"/>
        </w:rPr>
        <w:t xml:space="preserve"> meeting</w:t>
      </w:r>
      <w:r w:rsidR="00E7640B" w:rsidRPr="00D21CC2">
        <w:rPr>
          <w:rFonts w:ascii="Arial" w:hAnsi="Arial" w:cs="Arial"/>
          <w:b/>
          <w:sz w:val="22"/>
          <w:szCs w:val="22"/>
        </w:rPr>
        <w:t xml:space="preserve"> - </w:t>
      </w:r>
      <w:r w:rsidR="00E7640B" w:rsidRPr="00D21CC2">
        <w:rPr>
          <w:rFonts w:ascii="Arial" w:hAnsi="Arial" w:cs="Arial"/>
          <w:sz w:val="22"/>
          <w:szCs w:val="22"/>
        </w:rPr>
        <w:t>Approved</w:t>
      </w:r>
    </w:p>
    <w:p w14:paraId="64EF62B2" w14:textId="09577321" w:rsidR="006E47D8" w:rsidRPr="00D21CC2" w:rsidRDefault="006E47D8" w:rsidP="00977A77">
      <w:pPr>
        <w:pStyle w:val="ListParagraph"/>
        <w:widowControl w:val="0"/>
        <w:numPr>
          <w:ilvl w:val="0"/>
          <w:numId w:val="1"/>
        </w:numPr>
        <w:rPr>
          <w:rFonts w:ascii="Arial" w:hAnsi="Arial" w:cs="Arial"/>
          <w:b/>
          <w:sz w:val="22"/>
          <w:szCs w:val="22"/>
        </w:rPr>
      </w:pPr>
      <w:r w:rsidRPr="00D21CC2">
        <w:rPr>
          <w:rFonts w:ascii="Arial" w:hAnsi="Arial" w:cs="Arial"/>
          <w:b/>
          <w:sz w:val="22"/>
          <w:szCs w:val="22"/>
        </w:rPr>
        <w:t>Approval of new hires</w:t>
      </w:r>
    </w:p>
    <w:p w14:paraId="66C3FE05" w14:textId="77777777" w:rsidR="00E7640B" w:rsidRPr="00D21CC2" w:rsidRDefault="00E7640B" w:rsidP="00E7640B">
      <w:pPr>
        <w:pStyle w:val="ListParagraph"/>
        <w:widowControl w:val="0"/>
        <w:suppressAutoHyphens w:val="0"/>
        <w:ind w:left="1080"/>
        <w:contextualSpacing/>
        <w:rPr>
          <w:rFonts w:ascii="Arial" w:hAnsi="Arial" w:cs="Arial"/>
        </w:rPr>
      </w:pPr>
      <w:r w:rsidRPr="00D21CC2">
        <w:rPr>
          <w:rFonts w:ascii="Arial" w:hAnsi="Arial" w:cs="Arial"/>
        </w:rPr>
        <w:t xml:space="preserve">The education committee approved two hires: </w:t>
      </w:r>
    </w:p>
    <w:p w14:paraId="09C1C46A" w14:textId="46C09FEC" w:rsidR="00E7640B" w:rsidRPr="00D21CC2" w:rsidRDefault="00E7640B" w:rsidP="00E7640B">
      <w:pPr>
        <w:pStyle w:val="ListParagraph"/>
        <w:widowControl w:val="0"/>
        <w:suppressAutoHyphens w:val="0"/>
        <w:ind w:left="1080"/>
        <w:contextualSpacing/>
        <w:rPr>
          <w:rFonts w:ascii="Arial" w:hAnsi="Arial" w:cs="Arial"/>
        </w:rPr>
      </w:pPr>
      <w:r w:rsidRPr="00D21CC2">
        <w:rPr>
          <w:rFonts w:ascii="Arial" w:hAnsi="Arial" w:cs="Arial"/>
        </w:rPr>
        <w:t xml:space="preserve">Grant </w:t>
      </w:r>
      <w:proofErr w:type="spellStart"/>
      <w:r w:rsidRPr="00D21CC2">
        <w:rPr>
          <w:rFonts w:ascii="Arial" w:hAnsi="Arial" w:cs="Arial"/>
        </w:rPr>
        <w:t>Wayman</w:t>
      </w:r>
      <w:proofErr w:type="spellEnd"/>
      <w:r w:rsidRPr="00D21CC2">
        <w:rPr>
          <w:rFonts w:ascii="Arial" w:hAnsi="Arial" w:cs="Arial"/>
        </w:rPr>
        <w:t xml:space="preserve">, Theater Arts and Nadia Jackson, Assistant Teacher </w:t>
      </w:r>
    </w:p>
    <w:p w14:paraId="36E693CB" w14:textId="77777777" w:rsidR="00E7640B" w:rsidRPr="00D21CC2" w:rsidRDefault="00E7640B" w:rsidP="00E7640B">
      <w:pPr>
        <w:pStyle w:val="ListParagraph"/>
        <w:widowControl w:val="0"/>
        <w:suppressAutoHyphens w:val="0"/>
        <w:ind w:left="1080"/>
        <w:contextualSpacing/>
        <w:rPr>
          <w:rFonts w:ascii="Arial" w:hAnsi="Arial" w:cs="Arial"/>
        </w:rPr>
      </w:pPr>
    </w:p>
    <w:p w14:paraId="05D965C6" w14:textId="48D6003C" w:rsidR="00E53166" w:rsidRPr="00D21CC2" w:rsidRDefault="00E53166" w:rsidP="00E53166">
      <w:pPr>
        <w:pStyle w:val="ListParagraph"/>
        <w:widowControl w:val="0"/>
        <w:numPr>
          <w:ilvl w:val="0"/>
          <w:numId w:val="1"/>
        </w:numPr>
        <w:rPr>
          <w:rFonts w:ascii="Arial" w:hAnsi="Arial" w:cs="Arial"/>
          <w:b/>
          <w:sz w:val="22"/>
          <w:szCs w:val="22"/>
        </w:rPr>
      </w:pPr>
      <w:r w:rsidRPr="00D21CC2">
        <w:rPr>
          <w:rFonts w:ascii="Arial" w:hAnsi="Arial" w:cs="Arial"/>
          <w:b/>
          <w:sz w:val="22"/>
          <w:szCs w:val="22"/>
        </w:rPr>
        <w:t>D</w:t>
      </w:r>
      <w:r w:rsidR="00977A77" w:rsidRPr="00D21CC2">
        <w:rPr>
          <w:rFonts w:ascii="Arial" w:hAnsi="Arial" w:cs="Arial"/>
          <w:b/>
          <w:sz w:val="22"/>
          <w:szCs w:val="22"/>
        </w:rPr>
        <w:t>iscussion Items</w:t>
      </w:r>
    </w:p>
    <w:p w14:paraId="6A69B8B4" w14:textId="77777777" w:rsidR="00EF4746" w:rsidRPr="00D21CC2" w:rsidRDefault="00EF4746" w:rsidP="00EF4746">
      <w:pPr>
        <w:pStyle w:val="ListParagraph"/>
        <w:rPr>
          <w:rFonts w:ascii="Arial" w:hAnsi="Arial" w:cs="Arial"/>
          <w:b/>
          <w:sz w:val="22"/>
          <w:szCs w:val="22"/>
        </w:rPr>
      </w:pPr>
    </w:p>
    <w:p w14:paraId="2101458A" w14:textId="77777777" w:rsidR="00E14AD4" w:rsidRPr="00D21CC2" w:rsidRDefault="00EF4746" w:rsidP="00EF4746">
      <w:pPr>
        <w:shd w:val="clear" w:color="auto" w:fill="FFFFFF"/>
        <w:suppressAutoHyphens w:val="0"/>
        <w:rPr>
          <w:rFonts w:ascii="Arial" w:hAnsi="Arial" w:cs="Arial"/>
          <w:sz w:val="22"/>
          <w:szCs w:val="22"/>
        </w:rPr>
      </w:pPr>
      <w:r w:rsidRPr="00D21CC2">
        <w:rPr>
          <w:rFonts w:ascii="Arial" w:hAnsi="Arial" w:cs="Arial"/>
          <w:sz w:val="22"/>
          <w:szCs w:val="22"/>
        </w:rPr>
        <w:t xml:space="preserve">Reference Material: </w:t>
      </w:r>
    </w:p>
    <w:p w14:paraId="6A739EDB" w14:textId="77777777" w:rsidR="00E14AD4" w:rsidRPr="00D21CC2" w:rsidRDefault="00D21CC2" w:rsidP="00EF4746">
      <w:pPr>
        <w:shd w:val="clear" w:color="auto" w:fill="FFFFFF"/>
        <w:suppressAutoHyphens w:val="0"/>
        <w:rPr>
          <w:rFonts w:ascii="Arial" w:hAnsi="Arial" w:cs="Arial"/>
          <w:color w:val="222222"/>
          <w:sz w:val="22"/>
          <w:szCs w:val="22"/>
        </w:rPr>
      </w:pPr>
      <w:hyperlink r:id="rId5" w:history="1">
        <w:r w:rsidR="00EF4746" w:rsidRPr="00D21CC2">
          <w:rPr>
            <w:rStyle w:val="Hyperlink"/>
            <w:rFonts w:ascii="Arial" w:hAnsi="Arial" w:cs="Arial"/>
            <w:sz w:val="22"/>
            <w:szCs w:val="22"/>
          </w:rPr>
          <w:t xml:space="preserve">Performance Contract </w:t>
        </w:r>
      </w:hyperlink>
      <w:r w:rsidR="00E14AD4" w:rsidRPr="00D21CC2">
        <w:rPr>
          <w:rFonts w:ascii="Arial" w:hAnsi="Arial" w:cs="Arial"/>
          <w:color w:val="222222"/>
          <w:sz w:val="22"/>
          <w:szCs w:val="22"/>
        </w:rPr>
        <w:t xml:space="preserve"> </w:t>
      </w:r>
    </w:p>
    <w:p w14:paraId="697FB1A9" w14:textId="63C5BE5D" w:rsidR="007376CA" w:rsidRPr="00D21CC2" w:rsidRDefault="00D21CC2" w:rsidP="00EF4746">
      <w:pPr>
        <w:shd w:val="clear" w:color="auto" w:fill="FFFFFF"/>
        <w:suppressAutoHyphens w:val="0"/>
        <w:rPr>
          <w:rFonts w:ascii="Arial" w:hAnsi="Arial" w:cs="Arial"/>
          <w:color w:val="222222"/>
          <w:sz w:val="22"/>
          <w:szCs w:val="22"/>
        </w:rPr>
      </w:pPr>
      <w:hyperlink r:id="rId6" w:anchor="gid=1499572160" w:history="1">
        <w:r w:rsidR="00E14AD4" w:rsidRPr="00D21CC2">
          <w:rPr>
            <w:rStyle w:val="Hyperlink"/>
            <w:rFonts w:ascii="Arial" w:hAnsi="Arial" w:cs="Arial"/>
            <w:sz w:val="22"/>
            <w:szCs w:val="22"/>
          </w:rPr>
          <w:t>Strategic Implementation Plan with Action Steps</w:t>
        </w:r>
      </w:hyperlink>
      <w:r w:rsidR="00E14AD4" w:rsidRPr="00D21CC2">
        <w:rPr>
          <w:rFonts w:ascii="Arial" w:hAnsi="Arial" w:cs="Arial"/>
          <w:color w:val="222222"/>
          <w:sz w:val="22"/>
          <w:szCs w:val="22"/>
        </w:rPr>
        <w:t xml:space="preserve"> (Please see </w:t>
      </w:r>
      <w:r w:rsidR="00E14AD4" w:rsidRPr="00D21CC2">
        <w:rPr>
          <w:rFonts w:ascii="Arial" w:hAnsi="Arial" w:cs="Arial"/>
          <w:b/>
          <w:color w:val="222222"/>
          <w:sz w:val="22"/>
          <w:szCs w:val="22"/>
        </w:rPr>
        <w:t>Board Overview</w:t>
      </w:r>
      <w:r w:rsidR="00E14AD4" w:rsidRPr="00D21CC2">
        <w:rPr>
          <w:rFonts w:ascii="Arial" w:hAnsi="Arial" w:cs="Arial"/>
          <w:color w:val="222222"/>
          <w:sz w:val="22"/>
          <w:szCs w:val="22"/>
        </w:rPr>
        <w:t xml:space="preserve"> tab)</w:t>
      </w:r>
    </w:p>
    <w:p w14:paraId="190B937B" w14:textId="77777777" w:rsidR="00E14AD4" w:rsidRPr="00D21CC2" w:rsidRDefault="00E14AD4" w:rsidP="00EF4746">
      <w:pPr>
        <w:shd w:val="clear" w:color="auto" w:fill="FFFFFF"/>
        <w:suppressAutoHyphens w:val="0"/>
        <w:rPr>
          <w:rFonts w:ascii="Arial" w:hAnsi="Arial" w:cs="Arial"/>
          <w:color w:val="222222"/>
          <w:sz w:val="22"/>
          <w:szCs w:val="22"/>
        </w:rPr>
      </w:pPr>
    </w:p>
    <w:p w14:paraId="2195AEFD" w14:textId="07F4E521" w:rsidR="006E47D8" w:rsidRPr="00D21CC2" w:rsidRDefault="00282F3B" w:rsidP="006E47D8">
      <w:pPr>
        <w:pStyle w:val="ListParagraph"/>
        <w:numPr>
          <w:ilvl w:val="0"/>
          <w:numId w:val="4"/>
        </w:numPr>
        <w:suppressAutoHyphens w:val="0"/>
        <w:rPr>
          <w:rFonts w:ascii="Arial" w:hAnsi="Arial" w:cs="Arial"/>
          <w:szCs w:val="24"/>
        </w:rPr>
      </w:pPr>
      <w:r w:rsidRPr="00D21CC2">
        <w:rPr>
          <w:rFonts w:ascii="Arial" w:hAnsi="Arial" w:cs="Arial"/>
          <w:b/>
          <w:bCs/>
          <w:color w:val="000000"/>
          <w:sz w:val="22"/>
          <w:szCs w:val="22"/>
        </w:rPr>
        <w:t xml:space="preserve">Discussion related to Behavior Goal 1: </w:t>
      </w:r>
      <w:r w:rsidRPr="00D21CC2">
        <w:rPr>
          <w:rFonts w:ascii="Arial" w:hAnsi="Arial" w:cs="Arial"/>
          <w:color w:val="000000"/>
          <w:sz w:val="22"/>
          <w:szCs w:val="22"/>
          <w:shd w:val="clear" w:color="auto" w:fill="FFFFFF"/>
        </w:rPr>
        <w:t>Create an inclusive, safe learning environment for all students and staff, resulting in a decrease of behavior referrals by 20% from BOY to EOY. For this goal, BOY is defined as the first six weeks of school and the EOY is defined as the last six weeks of school. </w:t>
      </w:r>
    </w:p>
    <w:p w14:paraId="5906D843" w14:textId="271667AB" w:rsidR="00E7640B" w:rsidRPr="00D21CC2" w:rsidRDefault="00E7640B" w:rsidP="00E7640B">
      <w:pPr>
        <w:suppressAutoHyphens w:val="0"/>
        <w:rPr>
          <w:rFonts w:ascii="Arial" w:hAnsi="Arial" w:cs="Arial"/>
          <w:szCs w:val="24"/>
        </w:rPr>
      </w:pPr>
    </w:p>
    <w:p w14:paraId="2193DBE6" w14:textId="625A0862" w:rsidR="00E7640B" w:rsidRPr="00D21CC2" w:rsidRDefault="00E7640B" w:rsidP="00E7640B">
      <w:pPr>
        <w:suppressAutoHyphens w:val="0"/>
        <w:rPr>
          <w:rFonts w:ascii="Arial" w:hAnsi="Arial" w:cs="Arial"/>
          <w:szCs w:val="24"/>
        </w:rPr>
      </w:pPr>
      <w:r w:rsidRPr="00D21CC2">
        <w:rPr>
          <w:rFonts w:ascii="Arial" w:hAnsi="Arial" w:cs="Arial"/>
          <w:szCs w:val="24"/>
        </w:rPr>
        <w:lastRenderedPageBreak/>
        <w:t xml:space="preserve">Asha presented information to the committee related to behavior goal, including challenges experienced during the 2022 – 2023 school year and proactive plans for the 2023 – 2024 school year. </w:t>
      </w:r>
    </w:p>
    <w:p w14:paraId="69C22352" w14:textId="77777777" w:rsidR="006E47D8" w:rsidRPr="00D21CC2" w:rsidRDefault="006E47D8" w:rsidP="006E47D8">
      <w:pPr>
        <w:pStyle w:val="ListParagraph"/>
        <w:suppressAutoHyphens w:val="0"/>
        <w:rPr>
          <w:rFonts w:ascii="Arial" w:hAnsi="Arial" w:cs="Arial"/>
          <w:szCs w:val="24"/>
        </w:rPr>
      </w:pPr>
    </w:p>
    <w:p w14:paraId="181EEEA8" w14:textId="77777777" w:rsidR="00E14AD4" w:rsidRPr="00D21CC2" w:rsidRDefault="00E14AD4" w:rsidP="00E14AD4">
      <w:pPr>
        <w:pStyle w:val="NormalWeb"/>
        <w:numPr>
          <w:ilvl w:val="0"/>
          <w:numId w:val="4"/>
        </w:numPr>
        <w:spacing w:before="0" w:beforeAutospacing="0" w:after="0" w:afterAutospacing="0"/>
        <w:rPr>
          <w:rFonts w:ascii="Arial" w:eastAsia="Times New Roman" w:hAnsi="Arial" w:cs="Arial"/>
          <w:sz w:val="24"/>
          <w:szCs w:val="24"/>
        </w:rPr>
      </w:pPr>
      <w:r w:rsidRPr="00D21CC2">
        <w:rPr>
          <w:rFonts w:ascii="Arial" w:hAnsi="Arial" w:cs="Arial"/>
          <w:b/>
          <w:bCs/>
          <w:color w:val="000000"/>
        </w:rPr>
        <w:t xml:space="preserve">Discussion related to </w:t>
      </w:r>
      <w:r w:rsidRPr="00D21CC2">
        <w:rPr>
          <w:rFonts w:ascii="Arial" w:eastAsia="Times New Roman" w:hAnsi="Arial" w:cs="Arial"/>
          <w:b/>
          <w:bCs/>
          <w:color w:val="000000"/>
        </w:rPr>
        <w:t>Instruction/Teacher Quality Goals</w:t>
      </w:r>
      <w:r w:rsidRPr="00D21CC2">
        <w:rPr>
          <w:rFonts w:ascii="Arial" w:eastAsia="Times New Roman" w:hAnsi="Arial" w:cs="Arial"/>
          <w:b/>
          <w:bCs/>
          <w:color w:val="000000"/>
          <w:u w:val="single"/>
        </w:rPr>
        <w:t xml:space="preserve"> </w:t>
      </w:r>
    </w:p>
    <w:p w14:paraId="364A3166" w14:textId="0E9030DA" w:rsidR="00E14AD4" w:rsidRPr="00D21CC2" w:rsidRDefault="00E14AD4" w:rsidP="00E14AD4">
      <w:pPr>
        <w:pStyle w:val="NormalWeb"/>
        <w:numPr>
          <w:ilvl w:val="1"/>
          <w:numId w:val="4"/>
        </w:numPr>
        <w:spacing w:before="0" w:beforeAutospacing="0" w:after="0" w:afterAutospacing="0"/>
        <w:rPr>
          <w:rFonts w:ascii="Arial" w:eastAsia="Times New Roman" w:hAnsi="Arial" w:cs="Arial"/>
          <w:sz w:val="24"/>
          <w:szCs w:val="24"/>
        </w:rPr>
      </w:pPr>
      <w:r w:rsidRPr="00D21CC2">
        <w:rPr>
          <w:rFonts w:ascii="Arial" w:eastAsia="Times New Roman" w:hAnsi="Arial" w:cs="Arial"/>
          <w:b/>
          <w:bCs/>
          <w:color w:val="000000"/>
          <w:u w:val="single"/>
        </w:rPr>
        <w:t>Goal 1:</w:t>
      </w:r>
    </w:p>
    <w:p w14:paraId="5755D405" w14:textId="77777777" w:rsidR="00E14AD4" w:rsidRPr="00D21CC2" w:rsidRDefault="00E14AD4" w:rsidP="00E14AD4">
      <w:pPr>
        <w:numPr>
          <w:ilvl w:val="0"/>
          <w:numId w:val="5"/>
        </w:numPr>
        <w:suppressAutoHyphens w:val="0"/>
        <w:textAlignment w:val="baseline"/>
        <w:rPr>
          <w:rFonts w:ascii="Arial" w:hAnsi="Arial" w:cs="Arial"/>
          <w:color w:val="000000"/>
          <w:sz w:val="22"/>
          <w:szCs w:val="22"/>
        </w:rPr>
      </w:pPr>
      <w:r w:rsidRPr="00D21CC2">
        <w:rPr>
          <w:rFonts w:ascii="Arial" w:hAnsi="Arial" w:cs="Arial"/>
          <w:color w:val="000000"/>
          <w:sz w:val="22"/>
          <w:szCs w:val="22"/>
        </w:rPr>
        <w:t>Over 80% of AFIA teachers who have completed at least two years of teaching at AFIA, will score a Proficient Score in the area of Demonstration of Learning on the TNTP Teaching Rubric.</w:t>
      </w:r>
    </w:p>
    <w:p w14:paraId="12B3A5FA" w14:textId="57D1E438" w:rsidR="00E14AD4" w:rsidRPr="00D21CC2" w:rsidRDefault="00E14AD4" w:rsidP="00E14AD4">
      <w:pPr>
        <w:numPr>
          <w:ilvl w:val="0"/>
          <w:numId w:val="5"/>
        </w:numPr>
        <w:suppressAutoHyphens w:val="0"/>
        <w:textAlignment w:val="baseline"/>
        <w:rPr>
          <w:rFonts w:ascii="Arial" w:hAnsi="Arial" w:cs="Arial"/>
          <w:color w:val="000000"/>
          <w:sz w:val="22"/>
          <w:szCs w:val="22"/>
        </w:rPr>
      </w:pPr>
      <w:r w:rsidRPr="00D21CC2">
        <w:rPr>
          <w:rFonts w:ascii="Arial" w:hAnsi="Arial" w:cs="Arial"/>
          <w:color w:val="000000"/>
          <w:sz w:val="22"/>
          <w:szCs w:val="22"/>
        </w:rPr>
        <w:t>Over 80% of AFIA teachers who have two or more years of experience at AFIA, will score a Proficient Score in the area of Arts Integration on the Arts Integration Rubric created by AFIA (modeled after the TNTP rubric and arts integration checklist and created through the pilot we implemented over the 2019-2021 school years). </w:t>
      </w:r>
      <w:bookmarkStart w:id="0" w:name="_GoBack"/>
      <w:bookmarkEnd w:id="0"/>
    </w:p>
    <w:p w14:paraId="2A2D139C" w14:textId="77777777" w:rsidR="006E47D8" w:rsidRPr="00D21CC2" w:rsidRDefault="006E47D8" w:rsidP="006E47D8">
      <w:pPr>
        <w:suppressAutoHyphens w:val="0"/>
        <w:ind w:left="2160"/>
        <w:textAlignment w:val="baseline"/>
        <w:rPr>
          <w:rFonts w:ascii="Arial" w:hAnsi="Arial" w:cs="Arial"/>
          <w:color w:val="000000"/>
          <w:sz w:val="22"/>
          <w:szCs w:val="22"/>
        </w:rPr>
      </w:pPr>
    </w:p>
    <w:p w14:paraId="16617479" w14:textId="7AE5FD46" w:rsidR="00E14AD4" w:rsidRPr="00D21CC2" w:rsidRDefault="00E14AD4" w:rsidP="00E14AD4">
      <w:pPr>
        <w:pStyle w:val="NormalWeb"/>
        <w:numPr>
          <w:ilvl w:val="1"/>
          <w:numId w:val="4"/>
        </w:numPr>
        <w:spacing w:before="0" w:beforeAutospacing="0" w:after="0" w:afterAutospacing="0"/>
        <w:rPr>
          <w:rFonts w:ascii="Arial" w:eastAsia="Times New Roman" w:hAnsi="Arial" w:cs="Arial"/>
          <w:sz w:val="24"/>
          <w:szCs w:val="24"/>
        </w:rPr>
      </w:pPr>
      <w:r w:rsidRPr="00D21CC2">
        <w:rPr>
          <w:rFonts w:ascii="Arial" w:eastAsia="Times New Roman" w:hAnsi="Arial" w:cs="Arial"/>
          <w:b/>
          <w:bCs/>
          <w:color w:val="000000"/>
          <w:u w:val="single"/>
        </w:rPr>
        <w:t>Goal 2:</w:t>
      </w:r>
    </w:p>
    <w:p w14:paraId="7CBAA50B" w14:textId="77777777" w:rsidR="00E14AD4" w:rsidRPr="00D21CC2" w:rsidRDefault="00E14AD4" w:rsidP="00E14AD4">
      <w:pPr>
        <w:numPr>
          <w:ilvl w:val="2"/>
          <w:numId w:val="4"/>
        </w:numPr>
        <w:suppressAutoHyphens w:val="0"/>
        <w:textAlignment w:val="baseline"/>
        <w:rPr>
          <w:rFonts w:ascii="Arial" w:hAnsi="Arial" w:cs="Arial"/>
          <w:color w:val="000000"/>
          <w:sz w:val="22"/>
          <w:szCs w:val="22"/>
        </w:rPr>
      </w:pPr>
      <w:r w:rsidRPr="00D21CC2">
        <w:rPr>
          <w:rFonts w:ascii="Arial" w:hAnsi="Arial" w:cs="Arial"/>
          <w:color w:val="000000"/>
          <w:sz w:val="22"/>
          <w:szCs w:val="22"/>
        </w:rPr>
        <w:t xml:space="preserve">Over 80% of teachers who score Proficient on the Demonstration of Learning rubric will be retained each year. </w:t>
      </w:r>
    </w:p>
    <w:p w14:paraId="26CCCE98" w14:textId="093062D6" w:rsidR="00E14AD4" w:rsidRPr="00D21CC2" w:rsidRDefault="00E14AD4" w:rsidP="00E14AD4">
      <w:pPr>
        <w:suppressAutoHyphens w:val="0"/>
        <w:rPr>
          <w:rFonts w:ascii="Arial" w:hAnsi="Arial" w:cs="Arial"/>
          <w:szCs w:val="24"/>
        </w:rPr>
      </w:pPr>
    </w:p>
    <w:p w14:paraId="7D811706" w14:textId="034345A3" w:rsidR="00D21CC2" w:rsidRPr="00D21CC2" w:rsidRDefault="00D21CC2" w:rsidP="00D21CC2">
      <w:pPr>
        <w:suppressAutoHyphens w:val="0"/>
        <w:rPr>
          <w:rFonts w:ascii="Arial" w:hAnsi="Arial" w:cs="Arial"/>
          <w:i/>
          <w:szCs w:val="24"/>
        </w:rPr>
      </w:pPr>
      <w:r w:rsidRPr="00D21CC2">
        <w:rPr>
          <w:rFonts w:ascii="Arial" w:hAnsi="Arial" w:cs="Arial"/>
          <w:i/>
          <w:szCs w:val="24"/>
        </w:rPr>
        <w:t>We ran out of time and were unable to discuss the following items:</w:t>
      </w:r>
    </w:p>
    <w:p w14:paraId="46D33AFB" w14:textId="77777777" w:rsidR="00D21CC2" w:rsidRPr="00D21CC2" w:rsidRDefault="00D21CC2" w:rsidP="00D21CC2">
      <w:pPr>
        <w:suppressAutoHyphens w:val="0"/>
        <w:rPr>
          <w:rFonts w:ascii="Arial" w:hAnsi="Arial" w:cs="Arial"/>
          <w:i/>
          <w:szCs w:val="24"/>
        </w:rPr>
      </w:pPr>
    </w:p>
    <w:p w14:paraId="46210FC7" w14:textId="775B1D54" w:rsidR="00282F3B" w:rsidRPr="00D21CC2" w:rsidRDefault="00282F3B" w:rsidP="00282F3B">
      <w:pPr>
        <w:pStyle w:val="ListParagraph"/>
        <w:numPr>
          <w:ilvl w:val="0"/>
          <w:numId w:val="4"/>
        </w:numPr>
        <w:suppressAutoHyphens w:val="0"/>
        <w:rPr>
          <w:rFonts w:ascii="Arial" w:hAnsi="Arial" w:cs="Arial"/>
          <w:i/>
          <w:szCs w:val="24"/>
        </w:rPr>
      </w:pPr>
      <w:r w:rsidRPr="00D21CC2">
        <w:rPr>
          <w:rFonts w:ascii="Arial" w:hAnsi="Arial" w:cs="Arial"/>
          <w:b/>
          <w:bCs/>
          <w:i/>
          <w:color w:val="000000"/>
          <w:sz w:val="22"/>
          <w:szCs w:val="22"/>
        </w:rPr>
        <w:t>Discussion related to timeline for sharing information related to other goals</w:t>
      </w:r>
    </w:p>
    <w:p w14:paraId="0B038F4C" w14:textId="10D9397D" w:rsidR="00282F3B" w:rsidRPr="00D21CC2" w:rsidRDefault="00282F3B" w:rsidP="00282F3B">
      <w:pPr>
        <w:pStyle w:val="ListParagraph"/>
        <w:numPr>
          <w:ilvl w:val="0"/>
          <w:numId w:val="4"/>
        </w:numPr>
        <w:suppressAutoHyphens w:val="0"/>
        <w:rPr>
          <w:rFonts w:ascii="Arial" w:hAnsi="Arial" w:cs="Arial"/>
          <w:i/>
          <w:szCs w:val="24"/>
        </w:rPr>
      </w:pPr>
      <w:r w:rsidRPr="00D21CC2">
        <w:rPr>
          <w:rFonts w:ascii="Arial" w:hAnsi="Arial" w:cs="Arial"/>
          <w:b/>
          <w:bCs/>
          <w:i/>
          <w:color w:val="000000"/>
          <w:sz w:val="22"/>
          <w:szCs w:val="22"/>
        </w:rPr>
        <w:t xml:space="preserve">AFIA’s organizational chart </w:t>
      </w:r>
    </w:p>
    <w:p w14:paraId="52A15BA2" w14:textId="04F00B46" w:rsidR="007376CA" w:rsidRPr="00D21CC2" w:rsidRDefault="00282F3B" w:rsidP="00843CA0">
      <w:pPr>
        <w:pStyle w:val="ListParagraph"/>
        <w:numPr>
          <w:ilvl w:val="0"/>
          <w:numId w:val="4"/>
        </w:numPr>
        <w:shd w:val="clear" w:color="auto" w:fill="FFFFFF"/>
        <w:suppressAutoHyphens w:val="0"/>
        <w:rPr>
          <w:rFonts w:ascii="Arial" w:hAnsi="Arial" w:cs="Arial"/>
          <w:b/>
          <w:i/>
          <w:color w:val="222222"/>
          <w:sz w:val="22"/>
          <w:szCs w:val="22"/>
        </w:rPr>
      </w:pPr>
      <w:r w:rsidRPr="00D21CC2">
        <w:rPr>
          <w:rFonts w:ascii="Arial" w:hAnsi="Arial" w:cs="Arial"/>
          <w:b/>
          <w:i/>
          <w:color w:val="222222"/>
          <w:sz w:val="22"/>
          <w:szCs w:val="22"/>
        </w:rPr>
        <w:t xml:space="preserve">Action items related to </w:t>
      </w:r>
      <w:r w:rsidR="007376CA" w:rsidRPr="00D21CC2">
        <w:rPr>
          <w:rFonts w:ascii="Arial" w:hAnsi="Arial" w:cs="Arial"/>
          <w:b/>
          <w:i/>
          <w:color w:val="222222"/>
          <w:sz w:val="22"/>
          <w:szCs w:val="22"/>
        </w:rPr>
        <w:t>Executive Director</w:t>
      </w:r>
      <w:r w:rsidRPr="00D21CC2">
        <w:rPr>
          <w:rFonts w:ascii="Arial" w:hAnsi="Arial" w:cs="Arial"/>
          <w:b/>
          <w:i/>
          <w:color w:val="222222"/>
          <w:sz w:val="22"/>
          <w:szCs w:val="22"/>
        </w:rPr>
        <w:t>’s evaluation</w:t>
      </w:r>
      <w:r w:rsidR="007376CA" w:rsidRPr="00D21CC2">
        <w:rPr>
          <w:rFonts w:ascii="Arial" w:hAnsi="Arial" w:cs="Arial"/>
          <w:b/>
          <w:i/>
          <w:color w:val="222222"/>
          <w:sz w:val="22"/>
          <w:szCs w:val="22"/>
        </w:rPr>
        <w:t xml:space="preserve"> </w:t>
      </w:r>
    </w:p>
    <w:p w14:paraId="07ED26FE" w14:textId="6759520D" w:rsidR="00E14AD4" w:rsidRPr="00D21CC2" w:rsidRDefault="00E14AD4" w:rsidP="00843CA0">
      <w:pPr>
        <w:pStyle w:val="ListParagraph"/>
        <w:numPr>
          <w:ilvl w:val="0"/>
          <w:numId w:val="4"/>
        </w:numPr>
        <w:shd w:val="clear" w:color="auto" w:fill="FFFFFF"/>
        <w:suppressAutoHyphens w:val="0"/>
        <w:rPr>
          <w:rFonts w:ascii="Arial" w:hAnsi="Arial" w:cs="Arial"/>
          <w:b/>
          <w:i/>
          <w:color w:val="222222"/>
          <w:sz w:val="22"/>
          <w:szCs w:val="22"/>
        </w:rPr>
      </w:pPr>
      <w:r w:rsidRPr="00D21CC2">
        <w:rPr>
          <w:rFonts w:ascii="Arial" w:hAnsi="Arial" w:cs="Arial"/>
          <w:b/>
          <w:i/>
          <w:color w:val="222222"/>
          <w:sz w:val="22"/>
          <w:szCs w:val="22"/>
        </w:rPr>
        <w:t>Discussion related to education committee chair position</w:t>
      </w:r>
    </w:p>
    <w:p w14:paraId="2527604F" w14:textId="4699521D" w:rsidR="00977A77" w:rsidRPr="00D21CC2" w:rsidRDefault="00977A77" w:rsidP="00843CA0">
      <w:pPr>
        <w:pStyle w:val="ListParagraph"/>
        <w:numPr>
          <w:ilvl w:val="0"/>
          <w:numId w:val="4"/>
        </w:numPr>
        <w:shd w:val="clear" w:color="auto" w:fill="FFFFFF"/>
        <w:suppressAutoHyphens w:val="0"/>
        <w:rPr>
          <w:rFonts w:ascii="Arial" w:hAnsi="Arial" w:cs="Arial"/>
          <w:b/>
          <w:color w:val="222222"/>
          <w:sz w:val="22"/>
          <w:szCs w:val="22"/>
        </w:rPr>
      </w:pPr>
      <w:r w:rsidRPr="00D21CC2">
        <w:rPr>
          <w:rFonts w:ascii="Arial" w:hAnsi="Arial" w:cs="Arial"/>
          <w:b/>
          <w:color w:val="222222"/>
          <w:sz w:val="22"/>
          <w:szCs w:val="22"/>
        </w:rPr>
        <w:t xml:space="preserve">Confirm meeting calendar for 2023 – 2024 </w:t>
      </w:r>
    </w:p>
    <w:p w14:paraId="02F00B84" w14:textId="4461E30D" w:rsidR="00977A77" w:rsidRPr="00D21CC2" w:rsidRDefault="00977A77" w:rsidP="00977A77">
      <w:pPr>
        <w:pStyle w:val="ListParagraph"/>
        <w:numPr>
          <w:ilvl w:val="1"/>
          <w:numId w:val="4"/>
        </w:numPr>
        <w:shd w:val="clear" w:color="auto" w:fill="FFFFFF"/>
        <w:suppressAutoHyphens w:val="0"/>
        <w:rPr>
          <w:rFonts w:ascii="Arial" w:hAnsi="Arial" w:cs="Arial"/>
          <w:color w:val="222222"/>
          <w:sz w:val="22"/>
          <w:szCs w:val="22"/>
        </w:rPr>
      </w:pPr>
      <w:r w:rsidRPr="00D21CC2">
        <w:rPr>
          <w:rFonts w:ascii="Arial" w:hAnsi="Arial" w:cs="Arial"/>
          <w:color w:val="222222"/>
          <w:sz w:val="22"/>
          <w:szCs w:val="22"/>
        </w:rPr>
        <w:t>Third Thursday, 4 – 5:30 with no meeting in December</w:t>
      </w:r>
    </w:p>
    <w:p w14:paraId="6D934A61" w14:textId="4F0CC6F4" w:rsidR="00977A77" w:rsidRPr="00D21CC2" w:rsidRDefault="00977A77" w:rsidP="006E47D8">
      <w:pPr>
        <w:shd w:val="clear" w:color="auto" w:fill="FFFFFF"/>
        <w:suppressAutoHyphens w:val="0"/>
        <w:rPr>
          <w:rFonts w:ascii="Arial" w:hAnsi="Arial" w:cs="Arial"/>
          <w:b/>
          <w:color w:val="222222"/>
          <w:sz w:val="22"/>
          <w:szCs w:val="22"/>
        </w:rPr>
      </w:pPr>
    </w:p>
    <w:p w14:paraId="538514D2" w14:textId="1FD26919" w:rsidR="002C2D7B" w:rsidRPr="00D21CC2" w:rsidRDefault="00977A77" w:rsidP="00977A77">
      <w:pPr>
        <w:pStyle w:val="ListParagraph"/>
        <w:numPr>
          <w:ilvl w:val="0"/>
          <w:numId w:val="1"/>
        </w:numPr>
        <w:shd w:val="clear" w:color="auto" w:fill="FFFFFF"/>
        <w:suppressAutoHyphens w:val="0"/>
        <w:rPr>
          <w:rFonts w:ascii="Arial" w:hAnsi="Arial" w:cs="Arial"/>
          <w:b/>
          <w:color w:val="222222"/>
          <w:sz w:val="22"/>
          <w:szCs w:val="22"/>
        </w:rPr>
      </w:pPr>
      <w:r w:rsidRPr="00D21CC2">
        <w:rPr>
          <w:rFonts w:ascii="Arial" w:hAnsi="Arial" w:cs="Arial"/>
          <w:b/>
          <w:color w:val="222222"/>
          <w:sz w:val="22"/>
          <w:szCs w:val="22"/>
        </w:rPr>
        <w:t>Other business</w:t>
      </w:r>
    </w:p>
    <w:p w14:paraId="0CE26235" w14:textId="77777777" w:rsidR="00B10FEE" w:rsidRPr="00D21CC2" w:rsidRDefault="00B10FEE" w:rsidP="002C2D7B">
      <w:pPr>
        <w:shd w:val="clear" w:color="auto" w:fill="FFFFFF"/>
        <w:suppressAutoHyphens w:val="0"/>
        <w:rPr>
          <w:rFonts w:ascii="Arial" w:hAnsi="Arial" w:cs="Arial"/>
          <w:color w:val="222222"/>
          <w:sz w:val="22"/>
          <w:szCs w:val="22"/>
        </w:rPr>
      </w:pPr>
    </w:p>
    <w:p w14:paraId="209F2A5B" w14:textId="5E602D96" w:rsidR="00B10FEE" w:rsidRPr="00D21CC2" w:rsidRDefault="00B10FEE" w:rsidP="00B10FEE">
      <w:pPr>
        <w:pStyle w:val="ListParagraph"/>
        <w:widowControl w:val="0"/>
        <w:numPr>
          <w:ilvl w:val="0"/>
          <w:numId w:val="1"/>
        </w:numPr>
        <w:rPr>
          <w:rFonts w:ascii="Arial" w:hAnsi="Arial" w:cs="Arial"/>
          <w:b/>
          <w:sz w:val="22"/>
          <w:szCs w:val="22"/>
        </w:rPr>
      </w:pPr>
      <w:r w:rsidRPr="00D21CC2">
        <w:rPr>
          <w:rFonts w:ascii="Arial" w:hAnsi="Arial" w:cs="Arial"/>
          <w:b/>
          <w:sz w:val="22"/>
          <w:szCs w:val="22"/>
        </w:rPr>
        <w:t>Meeting Adjournment</w:t>
      </w:r>
    </w:p>
    <w:p w14:paraId="15289790" w14:textId="77777777" w:rsidR="00B10FEE" w:rsidRPr="00D21CC2" w:rsidRDefault="00B10FEE" w:rsidP="00B10FEE">
      <w:pPr>
        <w:widowControl w:val="0"/>
        <w:rPr>
          <w:rFonts w:ascii="Arial" w:hAnsi="Arial" w:cs="Arial"/>
          <w:b/>
          <w:sz w:val="22"/>
          <w:szCs w:val="22"/>
        </w:rPr>
      </w:pPr>
    </w:p>
    <w:p w14:paraId="1C0F0409" w14:textId="77777777" w:rsidR="00126190" w:rsidRPr="00D21CC2" w:rsidRDefault="00126190">
      <w:pPr>
        <w:rPr>
          <w:rFonts w:ascii="Arial" w:hAnsi="Arial" w:cs="Arial"/>
          <w:sz w:val="22"/>
          <w:szCs w:val="22"/>
        </w:rPr>
      </w:pPr>
    </w:p>
    <w:sectPr w:rsidR="00126190" w:rsidRPr="00D21CC2" w:rsidSect="00E53166">
      <w:footnotePr>
        <w:pos w:val="beneathText"/>
      </w:footnotePr>
      <w:pgSz w:w="12240" w:h="15840"/>
      <w:pgMar w:top="1440" w:right="1440" w:bottom="1440" w:left="135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6EE0"/>
    <w:multiLevelType w:val="hybridMultilevel"/>
    <w:tmpl w:val="CDDADF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CE63FE"/>
    <w:multiLevelType w:val="multilevel"/>
    <w:tmpl w:val="9DD2098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27FB08F7"/>
    <w:multiLevelType w:val="hybridMultilevel"/>
    <w:tmpl w:val="1C1C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9753E"/>
    <w:multiLevelType w:val="hybridMultilevel"/>
    <w:tmpl w:val="9A567698"/>
    <w:lvl w:ilvl="0" w:tplc="DB784A80">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61CCF"/>
    <w:multiLevelType w:val="multilevel"/>
    <w:tmpl w:val="EAF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4348B"/>
    <w:multiLevelType w:val="hybridMultilevel"/>
    <w:tmpl w:val="845C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D2AD2"/>
    <w:multiLevelType w:val="hybridMultilevel"/>
    <w:tmpl w:val="ABF2EA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671989"/>
    <w:multiLevelType w:val="hybridMultilevel"/>
    <w:tmpl w:val="1CEC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66"/>
    <w:rsid w:val="000005E8"/>
    <w:rsid w:val="000611CD"/>
    <w:rsid w:val="00082FEC"/>
    <w:rsid w:val="000D2050"/>
    <w:rsid w:val="000E7769"/>
    <w:rsid w:val="00112B4B"/>
    <w:rsid w:val="00126190"/>
    <w:rsid w:val="0023207C"/>
    <w:rsid w:val="00282F3B"/>
    <w:rsid w:val="002C2D7B"/>
    <w:rsid w:val="002F57F5"/>
    <w:rsid w:val="00352924"/>
    <w:rsid w:val="003D1ABC"/>
    <w:rsid w:val="00415200"/>
    <w:rsid w:val="00444CF2"/>
    <w:rsid w:val="0047215E"/>
    <w:rsid w:val="004947C5"/>
    <w:rsid w:val="004D2122"/>
    <w:rsid w:val="004F282E"/>
    <w:rsid w:val="005B70F0"/>
    <w:rsid w:val="00692072"/>
    <w:rsid w:val="006E47D8"/>
    <w:rsid w:val="006E50E3"/>
    <w:rsid w:val="00714A3C"/>
    <w:rsid w:val="007267FA"/>
    <w:rsid w:val="007376CA"/>
    <w:rsid w:val="00742D4B"/>
    <w:rsid w:val="0079709A"/>
    <w:rsid w:val="00801F2A"/>
    <w:rsid w:val="00826211"/>
    <w:rsid w:val="00843CA0"/>
    <w:rsid w:val="00887AB3"/>
    <w:rsid w:val="00892623"/>
    <w:rsid w:val="00974D8A"/>
    <w:rsid w:val="00977A77"/>
    <w:rsid w:val="00A4023F"/>
    <w:rsid w:val="00A6005F"/>
    <w:rsid w:val="00A657EE"/>
    <w:rsid w:val="00A7723C"/>
    <w:rsid w:val="00A912D4"/>
    <w:rsid w:val="00AD2CE6"/>
    <w:rsid w:val="00AF23D6"/>
    <w:rsid w:val="00B10B27"/>
    <w:rsid w:val="00B10FEE"/>
    <w:rsid w:val="00B72BDB"/>
    <w:rsid w:val="00BA1853"/>
    <w:rsid w:val="00BA7C35"/>
    <w:rsid w:val="00BB5D2C"/>
    <w:rsid w:val="00C52C2E"/>
    <w:rsid w:val="00D21CC2"/>
    <w:rsid w:val="00D36250"/>
    <w:rsid w:val="00D7026B"/>
    <w:rsid w:val="00E01807"/>
    <w:rsid w:val="00E14AD4"/>
    <w:rsid w:val="00E34BF7"/>
    <w:rsid w:val="00E53166"/>
    <w:rsid w:val="00E7640B"/>
    <w:rsid w:val="00E9596A"/>
    <w:rsid w:val="00EA356D"/>
    <w:rsid w:val="00EB3397"/>
    <w:rsid w:val="00EC76F5"/>
    <w:rsid w:val="00EF4746"/>
    <w:rsid w:val="00F80658"/>
    <w:rsid w:val="00FD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6F82"/>
  <w15:chartTrackingRefBased/>
  <w15:docId w15:val="{67864DAD-5944-4336-8A19-4E64E95E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166"/>
    <w:pPr>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166"/>
    <w:pPr>
      <w:ind w:left="720"/>
    </w:pPr>
  </w:style>
  <w:style w:type="character" w:styleId="Hyperlink">
    <w:name w:val="Hyperlink"/>
    <w:basedOn w:val="DefaultParagraphFont"/>
    <w:uiPriority w:val="99"/>
    <w:unhideWhenUsed/>
    <w:rsid w:val="00E53166"/>
    <w:rPr>
      <w:color w:val="0000FF"/>
      <w:u w:val="single"/>
    </w:rPr>
  </w:style>
  <w:style w:type="paragraph" w:styleId="NormalWeb">
    <w:name w:val="Normal (Web)"/>
    <w:basedOn w:val="Normal"/>
    <w:uiPriority w:val="99"/>
    <w:semiHidden/>
    <w:unhideWhenUsed/>
    <w:rsid w:val="00BA7C35"/>
    <w:pPr>
      <w:suppressAutoHyphens w:val="0"/>
      <w:spacing w:before="100" w:beforeAutospacing="1" w:after="100" w:afterAutospacing="1"/>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BA7C35"/>
    <w:rPr>
      <w:color w:val="605E5C"/>
      <w:shd w:val="clear" w:color="auto" w:fill="E1DFDD"/>
    </w:rPr>
  </w:style>
  <w:style w:type="character" w:styleId="FollowedHyperlink">
    <w:name w:val="FollowedHyperlink"/>
    <w:basedOn w:val="DefaultParagraphFont"/>
    <w:uiPriority w:val="99"/>
    <w:semiHidden/>
    <w:unhideWhenUsed/>
    <w:rsid w:val="00EF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811359">
      <w:bodyDiv w:val="1"/>
      <w:marLeft w:val="0"/>
      <w:marRight w:val="0"/>
      <w:marTop w:val="0"/>
      <w:marBottom w:val="0"/>
      <w:divBdr>
        <w:top w:val="none" w:sz="0" w:space="0" w:color="auto"/>
        <w:left w:val="none" w:sz="0" w:space="0" w:color="auto"/>
        <w:bottom w:val="none" w:sz="0" w:space="0" w:color="auto"/>
        <w:right w:val="none" w:sz="0" w:space="0" w:color="auto"/>
      </w:divBdr>
    </w:div>
    <w:div w:id="1041705247">
      <w:bodyDiv w:val="1"/>
      <w:marLeft w:val="0"/>
      <w:marRight w:val="0"/>
      <w:marTop w:val="0"/>
      <w:marBottom w:val="0"/>
      <w:divBdr>
        <w:top w:val="none" w:sz="0" w:space="0" w:color="auto"/>
        <w:left w:val="none" w:sz="0" w:space="0" w:color="auto"/>
        <w:bottom w:val="none" w:sz="0" w:space="0" w:color="auto"/>
        <w:right w:val="none" w:sz="0" w:space="0" w:color="auto"/>
      </w:divBdr>
    </w:div>
    <w:div w:id="1209999713">
      <w:bodyDiv w:val="1"/>
      <w:marLeft w:val="0"/>
      <w:marRight w:val="0"/>
      <w:marTop w:val="0"/>
      <w:marBottom w:val="0"/>
      <w:divBdr>
        <w:top w:val="none" w:sz="0" w:space="0" w:color="auto"/>
        <w:left w:val="none" w:sz="0" w:space="0" w:color="auto"/>
        <w:bottom w:val="none" w:sz="0" w:space="0" w:color="auto"/>
        <w:right w:val="none" w:sz="0" w:space="0" w:color="auto"/>
      </w:divBdr>
    </w:div>
    <w:div w:id="13654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uITqUBGhzNweT2RmxUNZex5Eb6Vhtcha37pKmaNxxwY/edit" TargetMode="External"/><Relationship Id="rId5" Type="http://schemas.openxmlformats.org/officeDocument/2006/relationships/hyperlink" Target="https://drive.google.com/file/d/1HoniPgToYUtgI8zMiG0fZnLEBo6NGJWK/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k12itc</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DeGraff</dc:creator>
  <cp:keywords/>
  <dc:description/>
  <cp:lastModifiedBy>Tricia DeGraff</cp:lastModifiedBy>
  <cp:revision>4</cp:revision>
  <cp:lastPrinted>2022-04-19T17:13:00Z</cp:lastPrinted>
  <dcterms:created xsi:type="dcterms:W3CDTF">2023-07-25T21:03:00Z</dcterms:created>
  <dcterms:modified xsi:type="dcterms:W3CDTF">2023-08-21T21:28:00Z</dcterms:modified>
</cp:coreProperties>
</file>